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2D78F4">
        <w:rPr>
          <w:rFonts w:eastAsia="Calibri" w:cs="Times New Roman"/>
          <w:b/>
          <w:sz w:val="28"/>
          <w:szCs w:val="28"/>
          <w:lang w:eastAsia="en-US"/>
        </w:rPr>
        <w:t>Моя художественная практика</w:t>
      </w:r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1-4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Тукан Т.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.</w:t>
      </w:r>
      <w:r w:rsidR="000C0CCB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="000C0CCB">
        <w:rPr>
          <w:rFonts w:eastAsia="Calibri" w:cs="Times New Roman"/>
          <w:sz w:val="28"/>
          <w:szCs w:val="28"/>
          <w:lang w:eastAsia="en-US"/>
        </w:rPr>
        <w:t>Юлаева</w:t>
      </w:r>
      <w:proofErr w:type="spellEnd"/>
      <w:r w:rsidR="000C0CCB">
        <w:rPr>
          <w:rFonts w:eastAsia="Calibri" w:cs="Times New Roman"/>
          <w:sz w:val="28"/>
          <w:szCs w:val="28"/>
          <w:lang w:eastAsia="en-US"/>
        </w:rPr>
        <w:t xml:space="preserve"> А.</w:t>
      </w:r>
      <w:r w:rsidR="00BA0E37">
        <w:rPr>
          <w:rFonts w:eastAsia="Calibri" w:cs="Times New Roman"/>
          <w:sz w:val="28"/>
          <w:szCs w:val="28"/>
          <w:lang w:eastAsia="en-US"/>
        </w:rPr>
        <w:t>Г</w:t>
      </w:r>
      <w:bookmarkStart w:id="0" w:name="_GoBack"/>
      <w:bookmarkEnd w:id="0"/>
      <w:r w:rsidR="000C0CCB">
        <w:rPr>
          <w:rFonts w:eastAsia="Calibri" w:cs="Times New Roman"/>
          <w:sz w:val="28"/>
          <w:szCs w:val="28"/>
          <w:lang w:eastAsia="en-US"/>
        </w:rPr>
        <w:t>., Басова Е.А., Мотина Н.С.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2D78F4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2D78F4" w:rsidRPr="002D78F4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 в 1 классе 33 часа, во 2-4 классе по 34 часа</w:t>
            </w:r>
          </w:p>
          <w:p w:rsidR="00124287" w:rsidRPr="002D78F4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 классы – 135 часов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2D78F4" w:rsidRPr="002D78F4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Модуль «Графика». Графическая практика </w:t>
            </w:r>
          </w:p>
          <w:p w:rsidR="002D78F4" w:rsidRPr="002D78F4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Модуль «Живопись». Живописная практика </w:t>
            </w:r>
          </w:p>
          <w:p w:rsidR="002D78F4" w:rsidRPr="002D78F4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Модуль «Скульптура». Практика по лепке </w:t>
            </w:r>
          </w:p>
          <w:p w:rsidR="002D78F4" w:rsidRPr="002D78F4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Модуль «Декоративно-прикладное искусство». Декоративно-прикладная практика </w:t>
            </w:r>
          </w:p>
          <w:p w:rsidR="002D78F4" w:rsidRPr="002D78F4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Модуль «Архитектура». Практика конструирования и макетирования </w:t>
            </w:r>
          </w:p>
          <w:p w:rsidR="002D78F4" w:rsidRPr="002D78F4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Модуль «Восприятие произведений искусства». Практика восприятия и выставочная практика </w:t>
            </w:r>
          </w:p>
          <w:p w:rsidR="00CE37D8" w:rsidRPr="00072E10" w:rsidRDefault="002D78F4" w:rsidP="002D78F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Модуль «Азбука цифровой графики». </w:t>
            </w:r>
            <w:proofErr w:type="spellStart"/>
            <w:r w:rsidRPr="002D78F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Фотопрактика</w:t>
            </w:r>
            <w:proofErr w:type="spellEnd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C0CCB"/>
    <w:rsid w:val="00124287"/>
    <w:rsid w:val="00181777"/>
    <w:rsid w:val="002D78F4"/>
    <w:rsid w:val="003666B5"/>
    <w:rsid w:val="004512CD"/>
    <w:rsid w:val="00463143"/>
    <w:rsid w:val="008F0D57"/>
    <w:rsid w:val="00934ED4"/>
    <w:rsid w:val="0094409D"/>
    <w:rsid w:val="00945F34"/>
    <w:rsid w:val="009A1B25"/>
    <w:rsid w:val="00B00C5E"/>
    <w:rsid w:val="00BA0E37"/>
    <w:rsid w:val="00C62981"/>
    <w:rsid w:val="00C90353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sE3trBwQLC2Wn4TkXTO3IqypDZnAsMcG6o5gXZxXUu4=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jknvSCiVgi4d9gTGiM22eqAscvyT7loUXEGpjmtqaXo=</DigestValue>
    </Reference>
  </SignedInfo>
  <SignatureValue>i3kdv09j4yFn4i+m0twoItBlGznh/UPnvDaF0Loyt1Oi9aVD/dn+yBOxXlHO7Cyv
FPVFujRtDLvGmbsLjWAtPQ==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bNH2VtQNYRW32v83kkKY+k3wDGw=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FOYPNir91HTozY4fNEgvYtI4xo0=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FGcDQkhaxpGPdSstcZg+NBtxrWI=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2023-09-26T06:49:06Z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13</cp:revision>
  <dcterms:created xsi:type="dcterms:W3CDTF">2023-08-31T16:07:00Z</dcterms:created>
  <dcterms:modified xsi:type="dcterms:W3CDTF">2023-09-25T19:30:00Z</dcterms:modified>
</cp:coreProperties>
</file>